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2EE" w:rsidRDefault="006112EE" w:rsidP="006112EE">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Pr>
          <w:rFonts w:ascii="Times New Roman" w:hAnsi="Times New Roman" w:cs="Times New Roman"/>
          <w:b/>
          <w:noProof/>
          <w:sz w:val="28"/>
          <w:szCs w:val="28"/>
        </w:rPr>
        <w:drawing>
          <wp:anchor distT="0" distB="0" distL="114300" distR="114300" simplePos="0" relativeHeight="251659264" behindDoc="0" locked="0" layoutInCell="1" allowOverlap="1" wp14:anchorId="5947A429" wp14:editId="2C719223">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6112EE" w:rsidRDefault="006112EE" w:rsidP="006112EE">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6112EE" w:rsidRPr="007A4B85" w:rsidRDefault="006112EE" w:rsidP="006112EE">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   КИЇВСЬКА РАЙОННА В м. ПОЛТАВІ РАДА</w:t>
      </w:r>
      <w:r>
        <w:rPr>
          <w:rFonts w:ascii="Times New Roman" w:hAnsi="Times New Roman" w:cs="Times New Roman"/>
          <w:b/>
          <w:bCs/>
          <w:sz w:val="28"/>
          <w:szCs w:val="28"/>
          <w:lang w:val="uk-UA"/>
        </w:rPr>
        <w:t xml:space="preserve"> </w:t>
      </w:r>
    </w:p>
    <w:p w:rsidR="006112EE" w:rsidRDefault="006112EE" w:rsidP="006112E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Pr>
          <w:rFonts w:ascii="Times New Roman" w:hAnsi="Times New Roman" w:cs="Times New Roman"/>
          <w:b/>
          <w:color w:val="000000"/>
          <w:spacing w:val="1"/>
          <w:sz w:val="28"/>
          <w:szCs w:val="28"/>
          <w:lang w:val="uk-UA"/>
        </w:rPr>
        <w:t>(двадцять друга  позачергова сесія восьмого скликання)</w:t>
      </w:r>
    </w:p>
    <w:p w:rsidR="006112EE" w:rsidRDefault="006112EE" w:rsidP="006112E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6112EE" w:rsidRPr="006129F0" w:rsidRDefault="006112EE" w:rsidP="006112E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lang w:val="uk-UA"/>
        </w:rPr>
      </w:pPr>
      <w:r>
        <w:rPr>
          <w:rFonts w:ascii="Times New Roman" w:hAnsi="Times New Roman" w:cs="Times New Roman"/>
          <w:b/>
          <w:color w:val="000000"/>
          <w:spacing w:val="-3"/>
          <w:sz w:val="32"/>
          <w:szCs w:val="32"/>
          <w:lang w:val="uk-UA"/>
        </w:rPr>
        <w:t xml:space="preserve">                                               </w:t>
      </w:r>
      <w:r w:rsidRPr="00683C9D">
        <w:rPr>
          <w:rFonts w:ascii="Times New Roman" w:hAnsi="Times New Roman" w:cs="Times New Roman"/>
          <w:b/>
          <w:color w:val="000000"/>
          <w:spacing w:val="-3"/>
          <w:sz w:val="32"/>
          <w:szCs w:val="32"/>
        </w:rPr>
        <w:t>Р І Ш Е Н</w:t>
      </w:r>
      <w:r w:rsidRPr="00683C9D">
        <w:rPr>
          <w:rFonts w:ascii="Times New Roman" w:hAnsi="Times New Roman" w:cs="Times New Roman"/>
          <w:b/>
          <w:color w:val="000000"/>
          <w:spacing w:val="-3"/>
          <w:sz w:val="32"/>
          <w:szCs w:val="32"/>
          <w:lang w:val="uk-UA"/>
        </w:rPr>
        <w:t xml:space="preserve"> Н</w:t>
      </w:r>
      <w:r w:rsidRPr="00683C9D">
        <w:rPr>
          <w:rFonts w:ascii="Times New Roman" w:hAnsi="Times New Roman" w:cs="Times New Roman"/>
          <w:b/>
          <w:color w:val="000000"/>
          <w:spacing w:val="-3"/>
          <w:sz w:val="32"/>
          <w:szCs w:val="32"/>
        </w:rPr>
        <w:t xml:space="preserve"> Я</w:t>
      </w:r>
      <w:r>
        <w:rPr>
          <w:rFonts w:ascii="Times New Roman" w:hAnsi="Times New Roman" w:cs="Times New Roman"/>
          <w:b/>
          <w:color w:val="000000"/>
          <w:spacing w:val="-3"/>
          <w:sz w:val="32"/>
          <w:szCs w:val="32"/>
          <w:lang w:val="uk-UA"/>
        </w:rPr>
        <w:t xml:space="preserve">                              ПРОЄКТ</w:t>
      </w:r>
    </w:p>
    <w:p w:rsidR="006112EE" w:rsidRDefault="006112EE" w:rsidP="006112EE">
      <w:pPr>
        <w:spacing w:after="0" w:line="240" w:lineRule="auto"/>
        <w:rPr>
          <w:rFonts w:ascii="Times New Roman" w:hAnsi="Times New Roman" w:cs="Times New Roman"/>
          <w:sz w:val="28"/>
          <w:szCs w:val="28"/>
          <w:lang w:val="uk-UA"/>
        </w:rPr>
      </w:pPr>
    </w:p>
    <w:p w:rsidR="006112EE" w:rsidRDefault="006112EE" w:rsidP="006112EE">
      <w:pPr>
        <w:spacing w:after="0" w:line="240" w:lineRule="auto"/>
        <w:rPr>
          <w:rFonts w:ascii="Times New Roman" w:hAnsi="Times New Roman" w:cs="Times New Roman"/>
          <w:sz w:val="28"/>
          <w:szCs w:val="28"/>
          <w:lang w:val="uk-UA"/>
        </w:rPr>
      </w:pPr>
    </w:p>
    <w:p w:rsidR="006112EE" w:rsidRDefault="006112EE" w:rsidP="006112E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Від 09 квітня 2026 року</w:t>
      </w:r>
    </w:p>
    <w:p w:rsidR="006112EE" w:rsidRPr="00AA05B1" w:rsidRDefault="006112EE" w:rsidP="006112E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6112EE" w:rsidRPr="00673DDD" w:rsidRDefault="006112EE" w:rsidP="006112EE">
      <w:pPr>
        <w:spacing w:after="0" w:line="259" w:lineRule="auto"/>
        <w:jc w:val="both"/>
        <w:rPr>
          <w:rFonts w:ascii="Times New Roman" w:eastAsia="Calibri" w:hAnsi="Times New Roman" w:cs="Times New Roman"/>
          <w:sz w:val="28"/>
          <w:szCs w:val="28"/>
          <w:lang w:val="uk-UA"/>
        </w:rPr>
      </w:pPr>
      <w:r w:rsidRPr="00673DDD">
        <w:rPr>
          <w:rFonts w:ascii="Times New Roman" w:eastAsia="Calibri" w:hAnsi="Times New Roman" w:cs="Times New Roman"/>
          <w:sz w:val="28"/>
          <w:szCs w:val="28"/>
          <w:lang w:val="uk-UA"/>
        </w:rPr>
        <w:t xml:space="preserve">Про зміни обсягу </w:t>
      </w:r>
      <w:r>
        <w:rPr>
          <w:rFonts w:ascii="Times New Roman" w:eastAsia="Calibri" w:hAnsi="Times New Roman" w:cs="Times New Roman"/>
          <w:sz w:val="28"/>
          <w:szCs w:val="28"/>
          <w:lang w:val="uk-UA"/>
        </w:rPr>
        <w:t xml:space="preserve"> </w:t>
      </w:r>
      <w:r w:rsidRPr="00673DDD">
        <w:rPr>
          <w:rFonts w:ascii="Times New Roman" w:eastAsia="Calibri" w:hAnsi="Times New Roman" w:cs="Times New Roman"/>
          <w:sz w:val="28"/>
          <w:szCs w:val="28"/>
          <w:lang w:val="uk-UA"/>
        </w:rPr>
        <w:t>повноважень,</w:t>
      </w:r>
    </w:p>
    <w:p w:rsidR="006112EE" w:rsidRPr="00F413EF" w:rsidRDefault="006112EE" w:rsidP="006112EE">
      <w:pPr>
        <w:spacing w:after="0" w:line="259" w:lineRule="auto"/>
        <w:jc w:val="both"/>
        <w:rPr>
          <w:rFonts w:ascii="Times New Roman" w:eastAsia="Calibri" w:hAnsi="Times New Roman" w:cs="Times New Roman"/>
          <w:sz w:val="28"/>
          <w:szCs w:val="28"/>
          <w:lang w:val="uk-UA"/>
        </w:rPr>
      </w:pPr>
      <w:r w:rsidRPr="00673DDD">
        <w:rPr>
          <w:rFonts w:ascii="Times New Roman" w:eastAsia="Calibri" w:hAnsi="Times New Roman" w:cs="Times New Roman"/>
          <w:sz w:val="28"/>
          <w:szCs w:val="28"/>
          <w:lang w:val="uk-UA"/>
        </w:rPr>
        <w:t xml:space="preserve">які здійснює </w:t>
      </w:r>
      <w:r>
        <w:rPr>
          <w:rFonts w:ascii="Times New Roman" w:eastAsia="Calibri" w:hAnsi="Times New Roman" w:cs="Times New Roman"/>
          <w:sz w:val="28"/>
          <w:szCs w:val="28"/>
          <w:lang w:val="uk-UA"/>
        </w:rPr>
        <w:t xml:space="preserve">Київська   </w:t>
      </w:r>
    </w:p>
    <w:p w:rsidR="006112EE" w:rsidRDefault="006112EE" w:rsidP="006112EE">
      <w:pPr>
        <w:spacing w:after="0" w:line="259" w:lineRule="auto"/>
        <w:jc w:val="both"/>
        <w:rPr>
          <w:rFonts w:ascii="Times New Roman" w:eastAsia="Calibri" w:hAnsi="Times New Roman" w:cs="Times New Roman"/>
          <w:sz w:val="28"/>
          <w:szCs w:val="28"/>
          <w:lang w:val="uk-UA"/>
        </w:rPr>
      </w:pPr>
      <w:r w:rsidRPr="00673DDD">
        <w:rPr>
          <w:rFonts w:ascii="Times New Roman" w:eastAsia="Calibri" w:hAnsi="Times New Roman" w:cs="Times New Roman"/>
          <w:sz w:val="28"/>
          <w:szCs w:val="28"/>
          <w:lang w:val="uk-UA"/>
        </w:rPr>
        <w:t xml:space="preserve">районна </w:t>
      </w:r>
      <w:r>
        <w:rPr>
          <w:rFonts w:ascii="Times New Roman" w:eastAsia="Calibri" w:hAnsi="Times New Roman" w:cs="Times New Roman"/>
          <w:sz w:val="28"/>
          <w:szCs w:val="28"/>
          <w:lang w:val="uk-UA"/>
        </w:rPr>
        <w:t>в</w:t>
      </w:r>
      <w:r w:rsidRPr="00673DDD">
        <w:rPr>
          <w:rFonts w:ascii="Times New Roman" w:eastAsia="Calibri" w:hAnsi="Times New Roman" w:cs="Times New Roman"/>
          <w:sz w:val="28"/>
          <w:szCs w:val="28"/>
          <w:lang w:val="uk-UA"/>
        </w:rPr>
        <w:t xml:space="preserve"> місті Полтаві рада </w:t>
      </w:r>
    </w:p>
    <w:p w:rsidR="006112EE" w:rsidRDefault="006112EE" w:rsidP="006112EE">
      <w:pPr>
        <w:spacing w:after="0" w:line="259"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у сфері захисту прав дітей та діяльності</w:t>
      </w:r>
    </w:p>
    <w:p w:rsidR="006112EE" w:rsidRDefault="006112EE" w:rsidP="006112EE">
      <w:pPr>
        <w:spacing w:after="0" w:line="259"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відділу служби у справах дітей виконавчого</w:t>
      </w:r>
    </w:p>
    <w:p w:rsidR="006112EE" w:rsidRPr="00673DDD" w:rsidRDefault="006112EE" w:rsidP="006112EE">
      <w:pPr>
        <w:spacing w:after="0" w:line="259"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комітету Київської районної в м. Полтаві ради</w:t>
      </w:r>
    </w:p>
    <w:p w:rsidR="006112EE" w:rsidRDefault="006112EE" w:rsidP="006112EE">
      <w:pPr>
        <w:spacing w:after="0" w:line="240" w:lineRule="auto"/>
        <w:rPr>
          <w:rFonts w:ascii="Times New Roman" w:hAnsi="Times New Roman" w:cs="Times New Roman"/>
          <w:sz w:val="28"/>
          <w:szCs w:val="28"/>
          <w:lang w:val="uk-UA"/>
        </w:rPr>
      </w:pPr>
    </w:p>
    <w:p w:rsidR="006112EE" w:rsidRPr="00673DDD" w:rsidRDefault="006112EE" w:rsidP="006112EE">
      <w:pPr>
        <w:suppressAutoHyphens/>
        <w:spacing w:after="0" w:line="240" w:lineRule="auto"/>
        <w:ind w:firstLine="561"/>
        <w:jc w:val="both"/>
        <w:rPr>
          <w:rFonts w:ascii="Times New Roman" w:eastAsia="Times New Roman" w:hAnsi="Times New Roman" w:cs="Times New Roman"/>
          <w:color w:val="00000A"/>
          <w:sz w:val="24"/>
          <w:szCs w:val="24"/>
          <w:lang w:val="uk-UA" w:eastAsia="zh-CN"/>
        </w:rPr>
      </w:pPr>
      <w:r w:rsidRPr="00673DDD">
        <w:rPr>
          <w:rFonts w:ascii="Times New Roman" w:eastAsia="Times New Roman" w:hAnsi="Times New Roman" w:cs="Times New Roman"/>
          <w:color w:val="00000A"/>
          <w:sz w:val="28"/>
          <w:szCs w:val="28"/>
          <w:lang w:val="uk-UA" w:eastAsia="zh-CN"/>
        </w:rPr>
        <w:t>Керуючись статтями 41, 54, 55 Закону України «Про місцеве самоврядування в Україні», рішенням третьої сесії Полтавської міської ради восьмого скликання від 19 березня 202</w:t>
      </w:r>
      <w:r>
        <w:rPr>
          <w:rFonts w:ascii="Times New Roman" w:eastAsia="Times New Roman" w:hAnsi="Times New Roman" w:cs="Times New Roman"/>
          <w:color w:val="00000A"/>
          <w:sz w:val="28"/>
          <w:szCs w:val="28"/>
          <w:lang w:eastAsia="zh-CN"/>
        </w:rPr>
        <w:t>1</w:t>
      </w:r>
      <w:r w:rsidRPr="00673DDD">
        <w:rPr>
          <w:rFonts w:ascii="Times New Roman" w:eastAsia="Times New Roman" w:hAnsi="Times New Roman" w:cs="Times New Roman"/>
          <w:color w:val="00000A"/>
          <w:sz w:val="28"/>
          <w:szCs w:val="28"/>
          <w:lang w:val="uk-UA" w:eastAsia="zh-CN"/>
        </w:rPr>
        <w:t xml:space="preserve"> року «Про визначення обсягів</w:t>
      </w:r>
      <w:bookmarkStart w:id="0" w:name="_GoBack"/>
      <w:bookmarkEnd w:id="0"/>
      <w:r w:rsidRPr="00673DDD">
        <w:rPr>
          <w:rFonts w:ascii="Times New Roman" w:eastAsia="Times New Roman" w:hAnsi="Times New Roman" w:cs="Times New Roman"/>
          <w:color w:val="00000A"/>
          <w:sz w:val="28"/>
          <w:szCs w:val="28"/>
          <w:lang w:val="uk-UA" w:eastAsia="zh-CN"/>
        </w:rPr>
        <w:t xml:space="preserve"> і меж повноважень, які здійснюють районні у місті Полтаві ради на території Полтавської міської територіальної громади»</w:t>
      </w:r>
      <w:r>
        <w:rPr>
          <w:rFonts w:ascii="Times New Roman" w:eastAsia="Times New Roman" w:hAnsi="Times New Roman" w:cs="Times New Roman"/>
          <w:color w:val="00000A"/>
          <w:sz w:val="28"/>
          <w:szCs w:val="28"/>
          <w:lang w:val="uk-UA" w:eastAsia="zh-CN"/>
        </w:rPr>
        <w:t>,</w:t>
      </w:r>
      <w:r w:rsidRPr="00673DDD">
        <w:rPr>
          <w:rFonts w:ascii="Times New Roman" w:eastAsia="Times New Roman" w:hAnsi="Times New Roman" w:cs="Times New Roman"/>
          <w:color w:val="00000A"/>
          <w:sz w:val="28"/>
          <w:szCs w:val="28"/>
          <w:lang w:val="uk-UA" w:eastAsia="zh-CN"/>
        </w:rPr>
        <w:t xml:space="preserve"> рішенням позачергової сімдесят четвертої сесії Полтавської міської ради восьмого скликання від 17 грудня 2025 року «Про внесення змін до рішення позачергової другої сесії Полтавської міської ради восьмого скликання від 29 січня 2021 року «Про здійснення повноважень, що належать до відання виконавчих органів міських рад та про структуру виконавчих органів ради, їх загальну чисельність та витрати на утримання» зі змінами»,</w:t>
      </w:r>
      <w:r>
        <w:rPr>
          <w:rFonts w:ascii="Times New Roman" w:eastAsia="Times New Roman" w:hAnsi="Times New Roman" w:cs="Times New Roman"/>
          <w:color w:val="00000A"/>
          <w:sz w:val="28"/>
          <w:szCs w:val="28"/>
          <w:lang w:val="uk-UA" w:eastAsia="zh-CN"/>
        </w:rPr>
        <w:t xml:space="preserve"> рішенням позачергової сімдесят восьмої сесії Полтавської міської ради восьмого скликання від 12 березня 2026 року «Про внесення змін до рішень сесій Полтавської міської ради та затвердження положень»,</w:t>
      </w:r>
      <w:r w:rsidRPr="00673DDD">
        <w:rPr>
          <w:rFonts w:ascii="Times New Roman" w:eastAsia="Times New Roman" w:hAnsi="Times New Roman" w:cs="Times New Roman"/>
          <w:color w:val="00000A"/>
          <w:sz w:val="28"/>
          <w:szCs w:val="28"/>
          <w:lang w:val="uk-UA" w:eastAsia="zh-CN"/>
        </w:rPr>
        <w:t xml:space="preserve"> враховуючи лист секретаря Полтавської міської</w:t>
      </w:r>
      <w:r>
        <w:rPr>
          <w:rFonts w:ascii="Times New Roman" w:eastAsia="Times New Roman" w:hAnsi="Times New Roman" w:cs="Times New Roman"/>
          <w:color w:val="00000A"/>
          <w:sz w:val="28"/>
          <w:szCs w:val="28"/>
          <w:lang w:val="uk-UA" w:eastAsia="zh-CN"/>
        </w:rPr>
        <w:t xml:space="preserve"> ради </w:t>
      </w:r>
      <w:r w:rsidRPr="00673DDD">
        <w:rPr>
          <w:rFonts w:ascii="Times New Roman" w:eastAsia="Times New Roman" w:hAnsi="Times New Roman" w:cs="Times New Roman"/>
          <w:color w:val="00000A"/>
          <w:sz w:val="28"/>
          <w:szCs w:val="28"/>
          <w:lang w:val="uk-UA" w:eastAsia="zh-CN"/>
        </w:rPr>
        <w:t xml:space="preserve"> № 04-53/2/278 від 29.01.2026 року «Щодо зміни обсягу повноважень», </w:t>
      </w:r>
      <w:r>
        <w:rPr>
          <w:rFonts w:ascii="Times New Roman" w:eastAsia="Times New Roman" w:hAnsi="Times New Roman" w:cs="Times New Roman"/>
          <w:color w:val="00000A"/>
          <w:sz w:val="28"/>
          <w:szCs w:val="28"/>
          <w:lang w:val="uk-UA" w:eastAsia="zh-CN"/>
        </w:rPr>
        <w:t>Київська</w:t>
      </w:r>
      <w:r w:rsidRPr="00673DDD">
        <w:rPr>
          <w:rFonts w:ascii="Times New Roman" w:eastAsia="Times New Roman" w:hAnsi="Times New Roman" w:cs="Times New Roman"/>
          <w:color w:val="00000A"/>
          <w:sz w:val="28"/>
          <w:szCs w:val="28"/>
          <w:lang w:val="uk-UA" w:eastAsia="zh-CN"/>
        </w:rPr>
        <w:t xml:space="preserve"> районна у місті Полтаві рада</w:t>
      </w:r>
    </w:p>
    <w:p w:rsidR="006112EE" w:rsidRPr="00673DDD" w:rsidRDefault="006112EE" w:rsidP="006112EE">
      <w:pPr>
        <w:spacing w:after="0" w:line="259" w:lineRule="auto"/>
        <w:jc w:val="both"/>
        <w:rPr>
          <w:rFonts w:ascii="Times New Roman" w:eastAsia="Calibri" w:hAnsi="Times New Roman" w:cs="Times New Roman"/>
          <w:sz w:val="28"/>
          <w:szCs w:val="28"/>
          <w:lang w:val="uk-UA"/>
        </w:rPr>
      </w:pPr>
    </w:p>
    <w:p w:rsidR="006112EE" w:rsidRPr="00673DDD" w:rsidRDefault="006112EE" w:rsidP="006112EE">
      <w:pPr>
        <w:spacing w:after="0" w:line="259" w:lineRule="auto"/>
        <w:jc w:val="both"/>
        <w:rPr>
          <w:rFonts w:ascii="Times New Roman" w:eastAsia="Calibri" w:hAnsi="Times New Roman" w:cs="Times New Roman"/>
          <w:sz w:val="28"/>
          <w:szCs w:val="28"/>
          <w:lang w:val="uk-UA"/>
        </w:rPr>
      </w:pPr>
      <w:r w:rsidRPr="00673DDD">
        <w:rPr>
          <w:rFonts w:ascii="Times New Roman" w:eastAsia="Calibri" w:hAnsi="Times New Roman" w:cs="Times New Roman"/>
          <w:b/>
          <w:sz w:val="28"/>
          <w:szCs w:val="28"/>
          <w:lang w:val="uk-UA"/>
        </w:rPr>
        <w:t>ВИРІШИЛА</w:t>
      </w:r>
      <w:r w:rsidRPr="00673DDD">
        <w:rPr>
          <w:rFonts w:ascii="Times New Roman" w:eastAsia="Calibri" w:hAnsi="Times New Roman" w:cs="Times New Roman"/>
          <w:sz w:val="28"/>
          <w:szCs w:val="28"/>
          <w:lang w:val="uk-UA"/>
        </w:rPr>
        <w:t>:</w:t>
      </w:r>
    </w:p>
    <w:p w:rsidR="006112EE" w:rsidRPr="00673DDD" w:rsidRDefault="006112EE" w:rsidP="006112EE">
      <w:pPr>
        <w:spacing w:after="0" w:line="259" w:lineRule="auto"/>
        <w:jc w:val="both"/>
        <w:rPr>
          <w:rFonts w:ascii="Times New Roman" w:eastAsia="Calibri" w:hAnsi="Times New Roman" w:cs="Times New Roman"/>
          <w:sz w:val="28"/>
          <w:szCs w:val="28"/>
          <w:lang w:val="uk-UA"/>
        </w:rPr>
      </w:pPr>
    </w:p>
    <w:p w:rsidR="006112EE" w:rsidRPr="00673DDD" w:rsidRDefault="006112EE" w:rsidP="006112EE">
      <w:pPr>
        <w:spacing w:after="0" w:line="259" w:lineRule="auto"/>
        <w:ind w:firstLine="680"/>
        <w:jc w:val="both"/>
        <w:rPr>
          <w:rFonts w:ascii="Times New Roman" w:eastAsia="Calibri" w:hAnsi="Times New Roman" w:cs="Times New Roman"/>
          <w:sz w:val="28"/>
          <w:szCs w:val="28"/>
          <w:lang w:val="uk-UA"/>
        </w:rPr>
      </w:pPr>
      <w:r w:rsidRPr="00673DDD">
        <w:rPr>
          <w:rFonts w:ascii="Times New Roman" w:eastAsia="Calibri" w:hAnsi="Times New Roman" w:cs="Times New Roman"/>
          <w:sz w:val="28"/>
          <w:szCs w:val="28"/>
          <w:lang w:val="uk-UA"/>
        </w:rPr>
        <w:t xml:space="preserve">1. Надати згоду Полтавській міській раді на зміну обсягу </w:t>
      </w:r>
      <w:r>
        <w:rPr>
          <w:rFonts w:ascii="Times New Roman" w:eastAsia="Calibri" w:hAnsi="Times New Roman" w:cs="Times New Roman"/>
          <w:sz w:val="28"/>
          <w:szCs w:val="28"/>
          <w:lang w:val="uk-UA"/>
        </w:rPr>
        <w:t xml:space="preserve">і меж </w:t>
      </w:r>
      <w:r w:rsidRPr="00673DDD">
        <w:rPr>
          <w:rFonts w:ascii="Times New Roman" w:eastAsia="Calibri" w:hAnsi="Times New Roman" w:cs="Times New Roman"/>
          <w:sz w:val="28"/>
          <w:szCs w:val="28"/>
          <w:lang w:val="uk-UA"/>
        </w:rPr>
        <w:t xml:space="preserve">повноважень </w:t>
      </w:r>
      <w:r>
        <w:rPr>
          <w:rFonts w:ascii="Times New Roman" w:eastAsia="Calibri" w:hAnsi="Times New Roman" w:cs="Times New Roman"/>
          <w:sz w:val="28"/>
          <w:szCs w:val="28"/>
          <w:lang w:val="uk-UA"/>
        </w:rPr>
        <w:t>Київської</w:t>
      </w:r>
      <w:r w:rsidRPr="00673DDD">
        <w:rPr>
          <w:rFonts w:ascii="Times New Roman" w:eastAsia="Calibri" w:hAnsi="Times New Roman" w:cs="Times New Roman"/>
          <w:sz w:val="28"/>
          <w:szCs w:val="28"/>
          <w:lang w:val="uk-UA"/>
        </w:rPr>
        <w:t xml:space="preserve"> районної у місті Полтаві ради та її виконавчих органів, зокрема, згоди на припинення повноважень </w:t>
      </w:r>
      <w:r>
        <w:rPr>
          <w:rFonts w:ascii="Times New Roman" w:eastAsia="Calibri" w:hAnsi="Times New Roman" w:cs="Times New Roman"/>
          <w:sz w:val="28"/>
          <w:szCs w:val="28"/>
          <w:lang w:val="uk-UA"/>
        </w:rPr>
        <w:t>Київської</w:t>
      </w:r>
      <w:r w:rsidRPr="00673DDD">
        <w:rPr>
          <w:rFonts w:ascii="Times New Roman" w:eastAsia="Calibri" w:hAnsi="Times New Roman" w:cs="Times New Roman"/>
          <w:sz w:val="28"/>
          <w:szCs w:val="28"/>
          <w:lang w:val="uk-UA"/>
        </w:rPr>
        <w:t xml:space="preserve"> районної у місті Полтаві ради та її виконавчих органів у сфері </w:t>
      </w:r>
      <w:r>
        <w:rPr>
          <w:rFonts w:ascii="Times New Roman" w:eastAsia="Calibri" w:hAnsi="Times New Roman" w:cs="Times New Roman"/>
          <w:sz w:val="28"/>
          <w:szCs w:val="28"/>
          <w:lang w:val="uk-UA"/>
        </w:rPr>
        <w:t xml:space="preserve">соціально-правового </w:t>
      </w:r>
      <w:r w:rsidRPr="00673DDD">
        <w:rPr>
          <w:rFonts w:ascii="Times New Roman" w:eastAsia="Calibri" w:hAnsi="Times New Roman" w:cs="Times New Roman"/>
          <w:sz w:val="28"/>
          <w:szCs w:val="28"/>
          <w:lang w:val="uk-UA"/>
        </w:rPr>
        <w:t xml:space="preserve">захисту дітей та діяльності відділу служби у справах дітей виконавчого комітету </w:t>
      </w:r>
      <w:r>
        <w:rPr>
          <w:rFonts w:ascii="Times New Roman" w:eastAsia="Calibri" w:hAnsi="Times New Roman" w:cs="Times New Roman"/>
          <w:sz w:val="28"/>
          <w:szCs w:val="28"/>
          <w:lang w:val="uk-UA"/>
        </w:rPr>
        <w:t>Київської</w:t>
      </w:r>
      <w:r w:rsidRPr="00673DDD">
        <w:rPr>
          <w:rFonts w:ascii="Times New Roman" w:eastAsia="Calibri" w:hAnsi="Times New Roman" w:cs="Times New Roman"/>
          <w:sz w:val="28"/>
          <w:szCs w:val="28"/>
          <w:lang w:val="uk-UA"/>
        </w:rPr>
        <w:t xml:space="preserve"> районної у місті Полтаві ради щодо виріш</w:t>
      </w:r>
      <w:r>
        <w:rPr>
          <w:rFonts w:ascii="Times New Roman" w:eastAsia="Calibri" w:hAnsi="Times New Roman" w:cs="Times New Roman"/>
          <w:sz w:val="28"/>
          <w:szCs w:val="28"/>
          <w:lang w:val="uk-UA"/>
        </w:rPr>
        <w:t>ення</w:t>
      </w:r>
      <w:r w:rsidRPr="00673DDD">
        <w:rPr>
          <w:rFonts w:ascii="Times New Roman" w:eastAsia="Calibri" w:hAnsi="Times New Roman" w:cs="Times New Roman"/>
          <w:sz w:val="28"/>
          <w:szCs w:val="28"/>
          <w:lang w:val="uk-UA"/>
        </w:rPr>
        <w:t xml:space="preserve"> у встановлено</w:t>
      </w:r>
      <w:r>
        <w:rPr>
          <w:rFonts w:ascii="Times New Roman" w:eastAsia="Calibri" w:hAnsi="Times New Roman" w:cs="Times New Roman"/>
          <w:sz w:val="28"/>
          <w:szCs w:val="28"/>
          <w:lang w:val="uk-UA"/>
        </w:rPr>
        <w:t>му</w:t>
      </w:r>
      <w:r w:rsidRPr="00673DDD">
        <w:rPr>
          <w:rFonts w:ascii="Times New Roman" w:eastAsia="Calibri" w:hAnsi="Times New Roman" w:cs="Times New Roman"/>
          <w:sz w:val="28"/>
          <w:szCs w:val="28"/>
          <w:lang w:val="uk-UA"/>
        </w:rPr>
        <w:t xml:space="preserve"> законодавством порядку </w:t>
      </w:r>
      <w:r>
        <w:rPr>
          <w:rFonts w:ascii="Times New Roman" w:eastAsia="Calibri" w:hAnsi="Times New Roman" w:cs="Times New Roman"/>
          <w:sz w:val="28"/>
          <w:szCs w:val="28"/>
          <w:lang w:val="uk-UA"/>
        </w:rPr>
        <w:t xml:space="preserve">питань захисту особистих, </w:t>
      </w:r>
      <w:r>
        <w:rPr>
          <w:rFonts w:ascii="Times New Roman" w:eastAsia="Calibri" w:hAnsi="Times New Roman" w:cs="Times New Roman"/>
          <w:sz w:val="28"/>
          <w:szCs w:val="28"/>
          <w:lang w:val="uk-UA"/>
        </w:rPr>
        <w:lastRenderedPageBreak/>
        <w:t>майнових, житлових та законних інтересів дітей, вирішення питань</w:t>
      </w:r>
      <w:r w:rsidRPr="00673DDD">
        <w:rPr>
          <w:rFonts w:ascii="Times New Roman" w:eastAsia="Calibri" w:hAnsi="Times New Roman" w:cs="Times New Roman"/>
          <w:sz w:val="28"/>
          <w:szCs w:val="28"/>
          <w:lang w:val="uk-UA"/>
        </w:rPr>
        <w:t xml:space="preserve"> опіки і піклування, </w:t>
      </w:r>
      <w:r>
        <w:rPr>
          <w:rFonts w:ascii="Times New Roman" w:eastAsia="Calibri" w:hAnsi="Times New Roman" w:cs="Times New Roman"/>
          <w:sz w:val="28"/>
          <w:szCs w:val="28"/>
          <w:lang w:val="uk-UA"/>
        </w:rPr>
        <w:t xml:space="preserve">інших сімейних форм виховання, </w:t>
      </w:r>
      <w:r w:rsidRPr="00673DDD">
        <w:rPr>
          <w:rFonts w:ascii="Times New Roman" w:eastAsia="Calibri" w:hAnsi="Times New Roman" w:cs="Times New Roman"/>
          <w:sz w:val="28"/>
          <w:szCs w:val="28"/>
          <w:lang w:val="uk-UA"/>
        </w:rPr>
        <w:t>здійснення заходів щодо ведення обліку дітей – сиріт та дітей, позбавлених батьківського піклування, дітей, які перебувають у складних життєвих обставинах, сіме</w:t>
      </w:r>
      <w:r>
        <w:rPr>
          <w:rFonts w:ascii="Times New Roman" w:eastAsia="Calibri" w:hAnsi="Times New Roman" w:cs="Times New Roman"/>
          <w:sz w:val="28"/>
          <w:szCs w:val="28"/>
          <w:lang w:val="uk-UA"/>
        </w:rPr>
        <w:t xml:space="preserve">й потенційних </w:t>
      </w:r>
      <w:proofErr w:type="spellStart"/>
      <w:r>
        <w:rPr>
          <w:rFonts w:ascii="Times New Roman" w:eastAsia="Calibri" w:hAnsi="Times New Roman" w:cs="Times New Roman"/>
          <w:sz w:val="28"/>
          <w:szCs w:val="28"/>
          <w:lang w:val="uk-UA"/>
        </w:rPr>
        <w:t>усиновлювачів</w:t>
      </w:r>
      <w:proofErr w:type="spellEnd"/>
      <w:r>
        <w:rPr>
          <w:rFonts w:ascii="Times New Roman" w:eastAsia="Calibri" w:hAnsi="Times New Roman" w:cs="Times New Roman"/>
          <w:sz w:val="28"/>
          <w:szCs w:val="28"/>
          <w:lang w:val="uk-UA"/>
        </w:rPr>
        <w:t>, опікунів, піклувальників, прийомних батьків, батьків–вихователів та забезпечення</w:t>
      </w:r>
      <w:r w:rsidRPr="00673DDD">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виконання</w:t>
      </w:r>
      <w:r w:rsidRPr="00673DDD">
        <w:rPr>
          <w:rFonts w:ascii="Times New Roman" w:eastAsia="Calibri" w:hAnsi="Times New Roman" w:cs="Times New Roman"/>
          <w:sz w:val="28"/>
          <w:szCs w:val="28"/>
          <w:lang w:val="uk-UA"/>
        </w:rPr>
        <w:t xml:space="preserve"> інш</w:t>
      </w:r>
      <w:r>
        <w:rPr>
          <w:rFonts w:ascii="Times New Roman" w:eastAsia="Calibri" w:hAnsi="Times New Roman" w:cs="Times New Roman"/>
          <w:sz w:val="28"/>
          <w:szCs w:val="28"/>
          <w:lang w:val="uk-UA"/>
        </w:rPr>
        <w:t>их</w:t>
      </w:r>
      <w:r w:rsidRPr="00673DDD">
        <w:rPr>
          <w:rFonts w:ascii="Times New Roman" w:eastAsia="Calibri" w:hAnsi="Times New Roman" w:cs="Times New Roman"/>
          <w:sz w:val="28"/>
          <w:szCs w:val="28"/>
          <w:lang w:val="uk-UA"/>
        </w:rPr>
        <w:t xml:space="preserve"> заход</w:t>
      </w:r>
      <w:r>
        <w:rPr>
          <w:rFonts w:ascii="Times New Roman" w:eastAsia="Calibri" w:hAnsi="Times New Roman" w:cs="Times New Roman"/>
          <w:sz w:val="28"/>
          <w:szCs w:val="28"/>
          <w:lang w:val="uk-UA"/>
        </w:rPr>
        <w:t>ів</w:t>
      </w:r>
      <w:r w:rsidRPr="00673DDD">
        <w:rPr>
          <w:rFonts w:ascii="Times New Roman" w:eastAsia="Calibri" w:hAnsi="Times New Roman" w:cs="Times New Roman"/>
          <w:sz w:val="28"/>
          <w:szCs w:val="28"/>
          <w:lang w:val="uk-UA"/>
        </w:rPr>
        <w:t xml:space="preserve"> щодо захисту прав </w:t>
      </w:r>
      <w:r>
        <w:rPr>
          <w:rFonts w:ascii="Times New Roman" w:eastAsia="Calibri" w:hAnsi="Times New Roman" w:cs="Times New Roman"/>
          <w:sz w:val="28"/>
          <w:szCs w:val="28"/>
          <w:lang w:val="uk-UA"/>
        </w:rPr>
        <w:t xml:space="preserve">та інтересів </w:t>
      </w:r>
      <w:r w:rsidRPr="00673DDD">
        <w:rPr>
          <w:rFonts w:ascii="Times New Roman" w:eastAsia="Calibri" w:hAnsi="Times New Roman" w:cs="Times New Roman"/>
          <w:sz w:val="28"/>
          <w:szCs w:val="28"/>
          <w:lang w:val="uk-UA"/>
        </w:rPr>
        <w:t>дітей, які проживають на території Полтавської територіальної громади.</w:t>
      </w:r>
    </w:p>
    <w:p w:rsidR="006112EE" w:rsidRPr="00673DDD" w:rsidRDefault="006112EE" w:rsidP="006112EE">
      <w:pPr>
        <w:spacing w:after="0" w:line="259" w:lineRule="auto"/>
        <w:ind w:firstLine="680"/>
        <w:jc w:val="both"/>
        <w:rPr>
          <w:rFonts w:ascii="Times New Roman" w:eastAsia="Calibri" w:hAnsi="Times New Roman" w:cs="Times New Roman"/>
          <w:sz w:val="28"/>
          <w:szCs w:val="28"/>
          <w:lang w:val="uk-UA"/>
        </w:rPr>
      </w:pPr>
      <w:r w:rsidRPr="00673DDD">
        <w:rPr>
          <w:rFonts w:ascii="Times New Roman" w:eastAsia="Calibri" w:hAnsi="Times New Roman" w:cs="Times New Roman"/>
          <w:sz w:val="28"/>
          <w:szCs w:val="28"/>
          <w:lang w:val="uk-UA"/>
        </w:rPr>
        <w:t xml:space="preserve">2. </w:t>
      </w:r>
      <w:r>
        <w:rPr>
          <w:rFonts w:ascii="Times New Roman" w:eastAsia="Calibri" w:hAnsi="Times New Roman" w:cs="Times New Roman"/>
          <w:sz w:val="28"/>
          <w:szCs w:val="28"/>
          <w:lang w:val="uk-UA"/>
        </w:rPr>
        <w:t xml:space="preserve">  </w:t>
      </w:r>
      <w:r w:rsidRPr="00673DDD">
        <w:rPr>
          <w:rFonts w:ascii="Times New Roman" w:eastAsia="Calibri" w:hAnsi="Times New Roman" w:cs="Times New Roman"/>
          <w:sz w:val="28"/>
          <w:szCs w:val="28"/>
          <w:lang w:val="uk-UA"/>
        </w:rPr>
        <w:t>Про прийняте рішення проінформувати Полтавську міську раду.</w:t>
      </w:r>
    </w:p>
    <w:p w:rsidR="006112EE" w:rsidRPr="00673DDD" w:rsidRDefault="006112EE" w:rsidP="006112EE">
      <w:pPr>
        <w:spacing w:after="0" w:line="259" w:lineRule="auto"/>
        <w:ind w:firstLine="680"/>
        <w:jc w:val="both"/>
        <w:rPr>
          <w:rFonts w:ascii="Times New Roman" w:eastAsia="Calibri" w:hAnsi="Times New Roman" w:cs="Times New Roman"/>
          <w:sz w:val="28"/>
          <w:szCs w:val="28"/>
          <w:lang w:val="uk-UA"/>
        </w:rPr>
      </w:pPr>
      <w:r w:rsidRPr="00673DDD">
        <w:rPr>
          <w:rFonts w:ascii="Times New Roman" w:eastAsia="Calibri" w:hAnsi="Times New Roman" w:cs="Times New Roman"/>
          <w:sz w:val="28"/>
          <w:szCs w:val="28"/>
          <w:lang w:val="uk-UA"/>
        </w:rPr>
        <w:t>3</w:t>
      </w:r>
      <w:r>
        <w:rPr>
          <w:rFonts w:ascii="Times New Roman" w:eastAsia="Calibri" w:hAnsi="Times New Roman" w:cs="Times New Roman"/>
          <w:sz w:val="28"/>
          <w:szCs w:val="28"/>
          <w:lang w:val="uk-UA"/>
        </w:rPr>
        <w:t xml:space="preserve">. </w:t>
      </w:r>
      <w:r w:rsidRPr="00673DDD">
        <w:rPr>
          <w:rFonts w:ascii="Times New Roman" w:eastAsia="Calibri" w:hAnsi="Times New Roman" w:cs="Times New Roman"/>
          <w:sz w:val="28"/>
          <w:szCs w:val="28"/>
          <w:lang w:val="uk-UA"/>
        </w:rPr>
        <w:t xml:space="preserve">Контроль за виконанням даного рішення покласти на голову </w:t>
      </w:r>
      <w:r>
        <w:rPr>
          <w:rFonts w:ascii="Times New Roman" w:eastAsia="Calibri" w:hAnsi="Times New Roman" w:cs="Times New Roman"/>
          <w:sz w:val="28"/>
          <w:szCs w:val="28"/>
          <w:lang w:val="uk-UA"/>
        </w:rPr>
        <w:t xml:space="preserve">районної </w:t>
      </w:r>
      <w:r w:rsidRPr="00673DDD">
        <w:rPr>
          <w:rFonts w:ascii="Times New Roman" w:eastAsia="Calibri" w:hAnsi="Times New Roman" w:cs="Times New Roman"/>
          <w:sz w:val="28"/>
          <w:szCs w:val="28"/>
          <w:lang w:val="uk-UA"/>
        </w:rPr>
        <w:t>ради.</w:t>
      </w:r>
    </w:p>
    <w:p w:rsidR="006112EE" w:rsidRPr="00673DDD" w:rsidRDefault="006112EE" w:rsidP="006112EE">
      <w:pPr>
        <w:spacing w:after="0" w:line="259" w:lineRule="auto"/>
        <w:jc w:val="both"/>
        <w:rPr>
          <w:rFonts w:ascii="Times New Roman" w:eastAsia="Calibri" w:hAnsi="Times New Roman" w:cs="Times New Roman"/>
          <w:sz w:val="28"/>
          <w:szCs w:val="28"/>
          <w:lang w:val="uk-UA"/>
        </w:rPr>
      </w:pPr>
    </w:p>
    <w:p w:rsidR="006112EE" w:rsidRDefault="006112EE" w:rsidP="006112EE">
      <w:pPr>
        <w:spacing w:after="0" w:line="240" w:lineRule="auto"/>
        <w:jc w:val="both"/>
        <w:rPr>
          <w:rFonts w:ascii="Times New Roman" w:hAnsi="Times New Roman" w:cs="Times New Roman"/>
          <w:sz w:val="28"/>
          <w:szCs w:val="28"/>
          <w:lang w:val="uk-UA"/>
        </w:rPr>
      </w:pPr>
    </w:p>
    <w:p w:rsidR="006112EE" w:rsidRDefault="006112EE" w:rsidP="006112E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Голова районної ради                                                     Сергій СИНЯГІВСЬКИЙ</w:t>
      </w:r>
    </w:p>
    <w:p w:rsidR="006112EE" w:rsidRDefault="006112EE" w:rsidP="006112EE">
      <w:pPr>
        <w:spacing w:after="0" w:line="240" w:lineRule="auto"/>
        <w:rPr>
          <w:rFonts w:ascii="Times New Roman" w:hAnsi="Times New Roman" w:cs="Times New Roman"/>
          <w:sz w:val="28"/>
          <w:szCs w:val="28"/>
          <w:lang w:val="uk-UA"/>
        </w:rPr>
      </w:pPr>
    </w:p>
    <w:p w:rsidR="006112EE" w:rsidRDefault="006112EE" w:rsidP="006112EE">
      <w:pPr>
        <w:spacing w:after="0" w:line="240" w:lineRule="auto"/>
        <w:rPr>
          <w:rFonts w:ascii="Times New Roman" w:hAnsi="Times New Roman" w:cs="Times New Roman"/>
          <w:sz w:val="28"/>
          <w:szCs w:val="28"/>
          <w:lang w:val="uk-UA"/>
        </w:rPr>
      </w:pPr>
    </w:p>
    <w:p w:rsidR="00AF6659" w:rsidRPr="006112EE" w:rsidRDefault="00AF6659" w:rsidP="006112EE"/>
    <w:sectPr w:rsidR="00AF6659" w:rsidRPr="006112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BC9"/>
    <w:rsid w:val="001C0755"/>
    <w:rsid w:val="00342129"/>
    <w:rsid w:val="00383B5F"/>
    <w:rsid w:val="00436CC4"/>
    <w:rsid w:val="004C2FCF"/>
    <w:rsid w:val="006112EE"/>
    <w:rsid w:val="006E5A91"/>
    <w:rsid w:val="00774BC9"/>
    <w:rsid w:val="007D609D"/>
    <w:rsid w:val="009C5087"/>
    <w:rsid w:val="00AF6659"/>
    <w:rsid w:val="00EB2E8F"/>
    <w:rsid w:val="00EE26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BC9"/>
    <w:pPr>
      <w:spacing w:after="160" w:line="25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4BC9"/>
    <w:pPr>
      <w:spacing w:after="0" w:line="240" w:lineRule="auto"/>
    </w:pPr>
    <w:rPr>
      <w:lang w:val="en-US"/>
    </w:rPr>
  </w:style>
  <w:style w:type="table" w:styleId="a4">
    <w:name w:val="Table Grid"/>
    <w:basedOn w:val="a1"/>
    <w:uiPriority w:val="39"/>
    <w:rsid w:val="00774BC9"/>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74B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74BC9"/>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BC9"/>
    <w:pPr>
      <w:spacing w:after="160" w:line="25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4BC9"/>
    <w:pPr>
      <w:spacing w:after="0" w:line="240" w:lineRule="auto"/>
    </w:pPr>
    <w:rPr>
      <w:lang w:val="en-US"/>
    </w:rPr>
  </w:style>
  <w:style w:type="table" w:styleId="a4">
    <w:name w:val="Table Grid"/>
    <w:basedOn w:val="a1"/>
    <w:uiPriority w:val="39"/>
    <w:rsid w:val="00774BC9"/>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74B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74BC9"/>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69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2367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2026-03-23T09:30:00Z</cp:lastPrinted>
  <dcterms:created xsi:type="dcterms:W3CDTF">2026-03-23T12:02:00Z</dcterms:created>
  <dcterms:modified xsi:type="dcterms:W3CDTF">2026-03-27T09:28:00Z</dcterms:modified>
</cp:coreProperties>
</file>